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A8" w:rsidRDefault="003D47A8" w:rsidP="003D47A8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3D47A8" w:rsidRPr="003B3CB4" w:rsidRDefault="003D47A8" w:rsidP="003D47A8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A8" w:rsidRPr="003B3CB4" w:rsidRDefault="003D47A8" w:rsidP="003D47A8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3D47A8" w:rsidRPr="003B3CB4" w:rsidRDefault="003D47A8" w:rsidP="003D47A8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3D47A8" w:rsidRPr="003B3CB4" w:rsidRDefault="003D47A8" w:rsidP="003D47A8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3D47A8" w:rsidRPr="003B3CB4" w:rsidRDefault="003D47A8" w:rsidP="003D47A8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3D47A8" w:rsidRPr="003B3CB4" w:rsidRDefault="003D47A8" w:rsidP="003D47A8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B3CB4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3D47A8" w:rsidRPr="003B3CB4" w:rsidRDefault="003D47A8" w:rsidP="003D47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sz w:val="28"/>
          <w:szCs w:val="28"/>
        </w:rPr>
      </w:pPr>
      <w:r w:rsidRPr="003B3CB4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22 февраля </w:t>
      </w:r>
      <w:r w:rsidRPr="003B3CB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3B3CB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CB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</w:p>
    <w:p w:rsidR="003D47A8" w:rsidRPr="003B3CB4" w:rsidRDefault="003D47A8" w:rsidP="003D47A8">
      <w:pPr>
        <w:pStyle w:val="a3"/>
        <w:rPr>
          <w:rFonts w:ascii="Times New Roman" w:hAnsi="Times New Roman"/>
          <w:sz w:val="28"/>
          <w:szCs w:val="28"/>
        </w:rPr>
      </w:pPr>
    </w:p>
    <w:p w:rsidR="003D47A8" w:rsidRPr="003D47A8" w:rsidRDefault="003D47A8" w:rsidP="003D47A8">
      <w:pPr>
        <w:pStyle w:val="a7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 w:rsidRPr="003D47A8">
        <w:rPr>
          <w:rFonts w:ascii="Times New Roman" w:hAnsi="Times New Roman"/>
          <w:sz w:val="28"/>
          <w:szCs w:val="28"/>
          <w:lang w:eastAsia="ar-SA"/>
        </w:rPr>
        <w:t xml:space="preserve">О  </w:t>
      </w:r>
      <w:r w:rsidR="007A49D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D47A8">
        <w:rPr>
          <w:rFonts w:ascii="Times New Roman" w:hAnsi="Times New Roman"/>
          <w:sz w:val="28"/>
          <w:szCs w:val="28"/>
          <w:lang w:eastAsia="ar-SA"/>
        </w:rPr>
        <w:t xml:space="preserve">проведении  публичных  слушаний  по вопросу </w:t>
      </w:r>
      <w:r w:rsidR="007A49D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D47A8">
        <w:rPr>
          <w:rFonts w:ascii="Times New Roman" w:hAnsi="Times New Roman"/>
          <w:sz w:val="28"/>
          <w:szCs w:val="28"/>
          <w:lang w:eastAsia="ar-SA"/>
        </w:rPr>
        <w:t xml:space="preserve"> предоставления  разрешения  на условно разрешенный вид использования земельных участков </w:t>
      </w:r>
    </w:p>
    <w:p w:rsidR="003D47A8" w:rsidRPr="003D47A8" w:rsidRDefault="003D47A8" w:rsidP="003D47A8">
      <w:pPr>
        <w:pStyle w:val="a7"/>
        <w:spacing w:after="0" w:line="240" w:lineRule="atLeast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 xml:space="preserve">В соответствии со статьей 39 Градостроительного кодекса Российской Федерации, Уставом муниципального образования город Ершов Ершовского муниципального района Саратовской области, </w:t>
      </w:r>
      <w:r w:rsidRPr="003D47A8">
        <w:rPr>
          <w:rFonts w:ascii="Times New Roman" w:eastAsia="Arial CYR" w:hAnsi="Times New Roman"/>
          <w:sz w:val="28"/>
          <w:szCs w:val="28"/>
        </w:rPr>
        <w:t>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Ершовского муниципального района Саратовской области от 25</w:t>
      </w:r>
      <w:r w:rsidRPr="003D47A8">
        <w:rPr>
          <w:rFonts w:ascii="Times New Roman" w:eastAsia="Arial CYR" w:hAnsi="Times New Roman"/>
          <w:color w:val="800000"/>
          <w:sz w:val="28"/>
          <w:szCs w:val="28"/>
        </w:rPr>
        <w:t xml:space="preserve"> </w:t>
      </w:r>
      <w:r w:rsidRPr="003D47A8">
        <w:rPr>
          <w:rFonts w:ascii="Times New Roman" w:eastAsia="Arial CYR" w:hAnsi="Times New Roman"/>
          <w:sz w:val="28"/>
          <w:szCs w:val="28"/>
        </w:rPr>
        <w:t>июля 2016 года N 39-244, постановляю:</w:t>
      </w:r>
    </w:p>
    <w:p w:rsidR="003D47A8" w:rsidRPr="003D47A8" w:rsidRDefault="003D47A8" w:rsidP="003D47A8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 xml:space="preserve">          1. Провести публичные слушания по вопросу предоставления разрешения на условно разрешенный вид использования земельного участка, расположенного по адресу: Саратовская область, г. Ершов, ул. им. 27 съезда КПСС, д.48, площадью 304 м2, (кадастровый номер 64:13:005730:16), находящийся  в зоне </w:t>
      </w:r>
      <w:r w:rsidRPr="003D47A8">
        <w:rPr>
          <w:rFonts w:ascii="Times New Roman" w:hAnsi="Times New Roman"/>
          <w:sz w:val="28"/>
          <w:szCs w:val="28"/>
        </w:rPr>
        <w:t>застройки индивидуальными жилыми домами</w:t>
      </w:r>
      <w:r w:rsidRPr="003D47A8">
        <w:rPr>
          <w:rFonts w:ascii="Times New Roman" w:eastAsia="Arial" w:hAnsi="Times New Roman"/>
          <w:sz w:val="28"/>
          <w:szCs w:val="28"/>
        </w:rPr>
        <w:t xml:space="preserve"> - для строительства магазина, земельного участка, расположенного по адресу: Саратовская область, г. Ершов, ул. Урицкого, д.58 А, площадью 1278 м2,  (кадастровый номер</w:t>
      </w:r>
      <w:r w:rsidR="007A49D8">
        <w:rPr>
          <w:rFonts w:ascii="Times New Roman" w:eastAsia="Arial" w:hAnsi="Times New Roman"/>
          <w:sz w:val="28"/>
          <w:szCs w:val="28"/>
        </w:rPr>
        <w:t xml:space="preserve"> </w:t>
      </w:r>
      <w:r w:rsidRPr="003D47A8">
        <w:rPr>
          <w:rFonts w:ascii="Times New Roman" w:eastAsia="Arial" w:hAnsi="Times New Roman"/>
          <w:sz w:val="28"/>
          <w:szCs w:val="28"/>
        </w:rPr>
        <w:t>64:13:005621:60), находящийся в зоне застройки индивидуальными жилыми домами – для строительства магазина.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2. Публичные слушания провести с участием граждан, проживающих на территории муниципального образования город Ершов, правообладателей земельных участков и объектов капитального строительства, расположенных на прилегающей территории, и лиц, законные интересы которых могут быть нарушены.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3. Назначить организатором публичных слушаний комиссию в составе: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председателя комиссии – Усенина Дмитрия Павловича</w:t>
      </w:r>
      <w:r w:rsidR="007A49D8">
        <w:rPr>
          <w:rFonts w:ascii="Times New Roman" w:eastAsia="Arial" w:hAnsi="Times New Roman"/>
          <w:sz w:val="28"/>
          <w:szCs w:val="28"/>
        </w:rPr>
        <w:t xml:space="preserve">, </w:t>
      </w:r>
      <w:r w:rsidRPr="003D47A8">
        <w:rPr>
          <w:rFonts w:ascii="Times New Roman" w:eastAsia="Arial" w:hAnsi="Times New Roman"/>
          <w:sz w:val="28"/>
          <w:szCs w:val="28"/>
        </w:rPr>
        <w:t>первого заместителя главы администрации Ершовского муниципального района;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заместителя председателя комиссии - Целик Вадима Викторовича, начальника отдела строительства, архитектуры и благоустройства, главного архитектора администрации Ершовского муниципального района;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секретаря комиссии – Смирновой Татьяны Васильевны, заместителя начальника отдела строительства, архитектуры, и благоустройства администрации Ершовского муниципального района;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lastRenderedPageBreak/>
        <w:t>членов комиссии - Головатовой Ольги Викторовны,   начальника   отдела правового обеспечения и по взаимодействию с представительным органом  администрации Ершовского муниципального района;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 xml:space="preserve">                             - Голиковой Людмилы Михайловны, секретаря Совета МО г.Ершов.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4. Граждане, проживающие на территории муниципального образования город Ершов, правообладатели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связи с предоставлением условно разрешенного вида использования   формируемого земельного участка, вправе участвовать в публичных слушаниях в целях обсуждения предмета публичных слушаний посредством: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-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- непосредственного участия в публичных слушаниях.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5. Организатору публичных слушаний в целях разъяснения положений  о планируемом предоставлении разрешения на условно разрешенный вид использования земельного участка организовать демонстрацию материалов в рабочие дни с 9.00 до 17.00 со дня вступления в силу настоящего постановления до 25 марта 2019 года по адресу: г. Ершов, ул. Интернациональная, д. 7 кабинет N 10</w:t>
      </w:r>
      <w:r w:rsidRPr="003D47A8">
        <w:rPr>
          <w:rFonts w:ascii="Times New Roman" w:eastAsia="Arial" w:hAnsi="Times New Roman"/>
          <w:color w:val="800000"/>
          <w:sz w:val="28"/>
          <w:szCs w:val="28"/>
        </w:rPr>
        <w:t xml:space="preserve"> </w:t>
      </w:r>
      <w:r w:rsidRPr="003D47A8">
        <w:rPr>
          <w:rFonts w:ascii="Times New Roman" w:eastAsia="Arial" w:hAnsi="Times New Roman"/>
          <w:sz w:val="28"/>
          <w:szCs w:val="28"/>
        </w:rPr>
        <w:t>(отдел строительства, архитектуры и благоустройства администрации  Ершовского муниципального района).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6. Замечания и предложения в письменной форме граждане вправе представить организатору публичных слушаний в срок со дня опубликования настоящего постановления до 25 марта  2019 года года по рабочим дням с 9.00 до 17.00 по адресу: г. Ершов, ул. Интернациональная, д. 7, кабинет N 10 (отдел строительства, архитектуры и благоустройства администрации  Ершовского муниципального района).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При проведении публичных слушаний все участники публичных слушаний вправе высказать свое мнение о планируемом предоставлении разрешения на условно разрешенный вид использования земельного участка, замечания и предложения по указанным изменениям, задать вопросы инициатору вносимых изменений и экспертам.</w:t>
      </w:r>
    </w:p>
    <w:p w:rsidR="003D47A8" w:rsidRPr="003D47A8" w:rsidRDefault="003D47A8" w:rsidP="003D47A8">
      <w:pPr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7. Провести публичные слушания 27 марта  2019 года в 10.00 часов в здании Районного дома культуры культуры "РДК" (г.Ершов, улица Краснопартизанская, дом 8).</w:t>
      </w:r>
    </w:p>
    <w:p w:rsidR="00EA5861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 xml:space="preserve">8. Все представленные участниками публичных слушаний замечания и предложения по планируемому предоставлению разрешения на условно разрешенный вид использования земельного участка отражаются в заключении </w:t>
      </w:r>
    </w:p>
    <w:p w:rsidR="00EA5861" w:rsidRDefault="00EA5861" w:rsidP="00EA5861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</w:p>
    <w:p w:rsidR="003D47A8" w:rsidRPr="003D47A8" w:rsidRDefault="003D47A8" w:rsidP="00EA5861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о результатах публичных слушаний, составляемом организатором публичных слушаний.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9. Заключение о результатах публичных слушаний пред</w:t>
      </w:r>
      <w:r w:rsidR="00EA5861">
        <w:rPr>
          <w:rFonts w:ascii="Times New Roman" w:eastAsia="Arial" w:hAnsi="Times New Roman"/>
          <w:sz w:val="28"/>
          <w:szCs w:val="28"/>
        </w:rPr>
        <w:t xml:space="preserve">ставляется главе муниципального </w:t>
      </w:r>
      <w:r w:rsidRPr="003D47A8">
        <w:rPr>
          <w:rFonts w:ascii="Times New Roman" w:eastAsia="Arial" w:hAnsi="Times New Roman"/>
          <w:sz w:val="28"/>
          <w:szCs w:val="28"/>
        </w:rPr>
        <w:t>образования город Ершов и учитывается в качестве рекомендаций при предоставлении разрешения на условно разрешенный вид использования земельного участка.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10. Настоящее постановление подлежит официальному опубликованию не позднее 3 дней со дня его принятия.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47A8">
        <w:rPr>
          <w:rFonts w:ascii="Times New Roman" w:hAnsi="Times New Roman"/>
          <w:sz w:val="28"/>
          <w:szCs w:val="28"/>
          <w:lang w:eastAsia="ar-SA"/>
        </w:rPr>
        <w:t>11. Настоящее постановление вступает в силу со дня опубликования на официальном сайте администрации Ершовского муниципального района.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47A8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А.А. Тихов</w:t>
      </w:r>
    </w:p>
    <w:p w:rsidR="003D47A8" w:rsidRPr="003D47A8" w:rsidRDefault="003D47A8" w:rsidP="003D47A8">
      <w:pPr>
        <w:pStyle w:val="a7"/>
        <w:spacing w:after="0" w:line="240" w:lineRule="atLeast"/>
        <w:ind w:firstLine="426"/>
        <w:rPr>
          <w:rFonts w:ascii="Times New Roman" w:hAnsi="Times New Roman"/>
          <w:sz w:val="28"/>
          <w:szCs w:val="28"/>
          <w:lang w:eastAsia="ar-SA"/>
        </w:rPr>
      </w:pPr>
    </w:p>
    <w:p w:rsidR="003D47A8" w:rsidRPr="003D47A8" w:rsidRDefault="003D47A8" w:rsidP="003D47A8">
      <w:pPr>
        <w:pStyle w:val="a7"/>
        <w:spacing w:after="0" w:line="240" w:lineRule="atLeast"/>
        <w:ind w:firstLine="426"/>
        <w:rPr>
          <w:rFonts w:ascii="Times New Roman" w:hAnsi="Times New Roman"/>
          <w:sz w:val="28"/>
          <w:szCs w:val="28"/>
          <w:lang w:eastAsia="ar-SA"/>
        </w:rPr>
      </w:pPr>
    </w:p>
    <w:p w:rsidR="003D47A8" w:rsidRPr="003D47A8" w:rsidRDefault="003D47A8" w:rsidP="003D47A8">
      <w:pPr>
        <w:pStyle w:val="a7"/>
        <w:spacing w:after="0" w:line="240" w:lineRule="atLeast"/>
        <w:ind w:firstLine="426"/>
        <w:rPr>
          <w:rFonts w:ascii="Times New Roman" w:hAnsi="Times New Roman"/>
          <w:sz w:val="28"/>
          <w:szCs w:val="28"/>
          <w:lang w:eastAsia="ar-SA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753BA" w:rsidRPr="005738C7" w:rsidRDefault="00C753BA" w:rsidP="005738C7"/>
    <w:sectPr w:rsidR="00C753BA" w:rsidRPr="005738C7" w:rsidSect="004A7B82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0FEE"/>
    <w:multiLevelType w:val="hybridMultilevel"/>
    <w:tmpl w:val="786E86B0"/>
    <w:lvl w:ilvl="0" w:tplc="B0F2B1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793"/>
    <w:rsid w:val="000640ED"/>
    <w:rsid w:val="000C5AA1"/>
    <w:rsid w:val="001679C8"/>
    <w:rsid w:val="001B7CEF"/>
    <w:rsid w:val="001D7189"/>
    <w:rsid w:val="00232694"/>
    <w:rsid w:val="00262181"/>
    <w:rsid w:val="00267196"/>
    <w:rsid w:val="002F7E45"/>
    <w:rsid w:val="00363FCE"/>
    <w:rsid w:val="003A49DD"/>
    <w:rsid w:val="003D47A8"/>
    <w:rsid w:val="003E08F6"/>
    <w:rsid w:val="00405B7A"/>
    <w:rsid w:val="004436FC"/>
    <w:rsid w:val="00447176"/>
    <w:rsid w:val="00451824"/>
    <w:rsid w:val="004A7B82"/>
    <w:rsid w:val="004F7227"/>
    <w:rsid w:val="005738C7"/>
    <w:rsid w:val="00586E8F"/>
    <w:rsid w:val="00591936"/>
    <w:rsid w:val="00595E56"/>
    <w:rsid w:val="00612F8A"/>
    <w:rsid w:val="00682C9D"/>
    <w:rsid w:val="006A0716"/>
    <w:rsid w:val="00725DED"/>
    <w:rsid w:val="00731F0A"/>
    <w:rsid w:val="007A1C71"/>
    <w:rsid w:val="007A49D8"/>
    <w:rsid w:val="0082192E"/>
    <w:rsid w:val="008246BB"/>
    <w:rsid w:val="00834960"/>
    <w:rsid w:val="00863076"/>
    <w:rsid w:val="008D7793"/>
    <w:rsid w:val="00915639"/>
    <w:rsid w:val="00937037"/>
    <w:rsid w:val="009706FF"/>
    <w:rsid w:val="00A9457F"/>
    <w:rsid w:val="00AB28FF"/>
    <w:rsid w:val="00B030F7"/>
    <w:rsid w:val="00B10EC0"/>
    <w:rsid w:val="00B81C8F"/>
    <w:rsid w:val="00BC314E"/>
    <w:rsid w:val="00C753BA"/>
    <w:rsid w:val="00C767C4"/>
    <w:rsid w:val="00C92CB7"/>
    <w:rsid w:val="00CA12BF"/>
    <w:rsid w:val="00D051D2"/>
    <w:rsid w:val="00D208FC"/>
    <w:rsid w:val="00D50D1E"/>
    <w:rsid w:val="00D53AD2"/>
    <w:rsid w:val="00D814D5"/>
    <w:rsid w:val="00DF1820"/>
    <w:rsid w:val="00E4019C"/>
    <w:rsid w:val="00EA5861"/>
    <w:rsid w:val="00EB1E1B"/>
    <w:rsid w:val="00EB59B0"/>
    <w:rsid w:val="00F60BCF"/>
    <w:rsid w:val="00F75E05"/>
    <w:rsid w:val="00FB4D88"/>
    <w:rsid w:val="00FB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D77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8D7793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rsid w:val="008D7793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1">
    <w:name w:val="Название объекта1"/>
    <w:basedOn w:val="a"/>
    <w:next w:val="a"/>
    <w:rsid w:val="008D7793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styleId="a7">
    <w:name w:val="Body Text Indent"/>
    <w:basedOn w:val="a"/>
    <w:link w:val="a8"/>
    <w:uiPriority w:val="99"/>
    <w:unhideWhenUsed/>
    <w:rsid w:val="008D779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D7793"/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врезки"/>
    <w:basedOn w:val="aa"/>
    <w:rsid w:val="008D7793"/>
    <w:pPr>
      <w:widowControl w:val="0"/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8D7793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D779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D779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7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Документ в списке"/>
    <w:basedOn w:val="a"/>
    <w:next w:val="a"/>
    <w:uiPriority w:val="99"/>
    <w:rsid w:val="00447176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af">
    <w:name w:val="Содержимое таблицы"/>
    <w:basedOn w:val="a"/>
    <w:rsid w:val="00FB4D8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0">
    <w:name w:val="Hyperlink"/>
    <w:uiPriority w:val="99"/>
    <w:semiHidden/>
    <w:unhideWhenUsed/>
    <w:rsid w:val="00FB4D8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36547-3ADB-47D1-8489-766FC544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22022017</dc:creator>
  <cp:lastModifiedBy>22022017</cp:lastModifiedBy>
  <cp:revision>7</cp:revision>
  <cp:lastPrinted>2019-02-21T12:51:00Z</cp:lastPrinted>
  <dcterms:created xsi:type="dcterms:W3CDTF">2019-02-13T06:25:00Z</dcterms:created>
  <dcterms:modified xsi:type="dcterms:W3CDTF">2019-02-25T07:20:00Z</dcterms:modified>
</cp:coreProperties>
</file>